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DFE82" w14:textId="77777777" w:rsidR="00CF6847" w:rsidRDefault="00CF6847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92D1DA5" w14:textId="77777777" w:rsidR="00616DCA" w:rsidRPr="00323940" w:rsidRDefault="00616DCA" w:rsidP="0004627B">
      <w:pPr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t xml:space="preserve">Додаток </w:t>
      </w:r>
    </w:p>
    <w:p w14:paraId="62D70F84" w14:textId="77777777" w:rsidR="00616DCA" w:rsidRPr="00CC5A51" w:rsidRDefault="00616DCA" w:rsidP="0004627B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6F7B2D37" w14:textId="21F81BAA" w:rsidR="00616DCA" w:rsidRPr="00CC5A51" w:rsidRDefault="00616DCA" w:rsidP="0004627B">
      <w:pPr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26.01.2022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22/18-4412</w:t>
      </w:r>
    </w:p>
    <w:p w14:paraId="5DFFB20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55D702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ПРОЕКТ</w:t>
      </w:r>
    </w:p>
    <w:p w14:paraId="5CA4C8E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  КУПІВЛІ-ПРОДАЖУ</w:t>
      </w:r>
    </w:p>
    <w:p w14:paraId="38BB66D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ЗЕМЕЛЬНОЇ   ДІЛЯНКИ</w:t>
      </w:r>
    </w:p>
    <w:p w14:paraId="0864E654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1E4DC0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</w:t>
      </w:r>
    </w:p>
    <w:p w14:paraId="63DA35F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КУПІВЛІ-ПРОДАЖУ ЗЕМЕЛЬНОЇ ДІЛЯНКИ</w:t>
      </w:r>
    </w:p>
    <w:p w14:paraId="4554FF6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8D6CE8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Місто Городок Львівської області, _______________________________року.</w:t>
      </w:r>
    </w:p>
    <w:p w14:paraId="13BD44FE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Ми, що нижче підписалися, Городоцька міська рада Львівської області, (надалі іменується «Продавець»), ідентифікаційний код юридичної особи 26269892, місцезнаходження: 81500, Україна, Львівська область,  місто Городок, м-н Гайдамаків, 6, місце проведення державної реєстрації – Городоцька районна державна адміністрація Львівської області, дата проведення державної реєстрації 12 квітня 2002 року, в особі міського голови Ременяка Володимира Васильовича, який діє на підставі ст. 42 Закону України „Про місцеве самоврядування в Україні” з однієї сторони, та ___________________________________________________, в особі ____________________________________________________________________, що діє на підставі  _______________________________________, з другої сторони (далі – Покупець), в подальшому Сторони, уклали цей Договір про наступне:</w:t>
      </w:r>
    </w:p>
    <w:p w14:paraId="5F0C9019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0010865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1.Предмет договору.</w:t>
      </w:r>
    </w:p>
    <w:p w14:paraId="42ABC117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1.1. На підставі протоколу земельних торгів з продажу земельної ділянки № ____ від ______________ року Продавець зобов'язується передати у власність Покупцеві земельну ділянку _____________________</w:t>
      </w:r>
    </w:p>
    <w:p w14:paraId="521B6440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_________________________________________________________________________________________________________________________________________, яка розташована за адресою: _________________________________________, а Покупець – оплатити вартість земельної ділянки та виконати інші умови Договору.</w:t>
      </w:r>
    </w:p>
    <w:p w14:paraId="7FE1CB3B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43E8A6D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 Вартість та умови оплати.</w:t>
      </w:r>
    </w:p>
    <w:p w14:paraId="3E5131F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2.1. Експертна грошова оцінка земельної ділянки згідно висновку оцінювача про вартість земельної ділянки, складеного суб’єктом оціночної діяльності _________________________________________________, становить ________________ грн., без урахування ПДВ.</w:t>
      </w:r>
    </w:p>
    <w:p w14:paraId="4BF6BDA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2.2. Відповідно до протоколу земельних торгів з продажу земельної ділянки № ______ від _________________ року продаж земельної ділянки </w:t>
      </w: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вчинено за _________________ грн. ______ коп. (____________________________) без ПДВ. До купівельної вартості земельної ділянки зараховується сплачений покупцем (переможцем аукціону) гарантійний внесок в розмірі _______________ грн.</w:t>
      </w:r>
    </w:p>
    <w:p w14:paraId="53D773BB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Вартість земельної ділянки в сумі ____________ грн. ___ коп. (_________________________) без ПДВ Покупець зобов'язаний сплатити на рахунок місцевого бюджету: №________________________ в _______________________, МФО ________________, код платежу – ___________, код ЄДПОУ – _____________ не пізніше трьох банківських днів з укладення цього договору купівлі-продажу.</w:t>
      </w:r>
    </w:p>
    <w:p w14:paraId="0B7FBDA1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E9A8428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 Права та обов'язки сторін.</w:t>
      </w:r>
    </w:p>
    <w:p w14:paraId="48CCD4F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3.1. Кожна Сторона зобов'язується виконувати обов'язки, покладені на неї цим договором.</w:t>
      </w:r>
    </w:p>
    <w:p w14:paraId="7513BB4F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3.2. Сторони несуть матеріальну відповідальність за невиконання або неналежне виконання умов цього договору.</w:t>
      </w:r>
    </w:p>
    <w:p w14:paraId="1105B7E5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3.3. Сторона, яка порушила зобов'язання відповідно до цього договору, повинна усунути ці порушення.</w:t>
      </w:r>
    </w:p>
    <w:p w14:paraId="236C78C7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3.4. Права, обов'язки та відповідальність Сторін, що передбачені в цьому договорі, визначаються відповідно до чинного законодавства України.</w:t>
      </w:r>
    </w:p>
    <w:p w14:paraId="136220B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 Покупець зобов'язаний:</w:t>
      </w:r>
    </w:p>
    <w:p w14:paraId="368CFB3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3.5.1. Оплатити вартість земельної ділянки в строки та розмірах, що передбачені розділом 2 цього договору.</w:t>
      </w:r>
    </w:p>
    <w:p w14:paraId="598D7F4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3.5.2. Відшкодувати втрати сільськогосподарського виробництва у розмірі ___________________ грн.</w:t>
      </w:r>
    </w:p>
    <w:p w14:paraId="2458F05C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3.5.3. Покупець зобов’язаний сплатити зазначені в п.3.5.1 та п.3.5.2 грошові суми не пізніше трьох банківських днів з укладення цього договору. </w:t>
      </w:r>
    </w:p>
    <w:p w14:paraId="0309AEE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3.5.4. В установлений цим договором термін прийняти земельну ділянку.</w:t>
      </w:r>
    </w:p>
    <w:p w14:paraId="258861B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3.5.5. На вимогу Продавця Покупець зобов'язаний надати Продавцю необхідні матеріали, відомості, документи тощо про виконання умов цього договору.</w:t>
      </w:r>
    </w:p>
    <w:p w14:paraId="7C1A468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3.5.6. Забезпечувати можливість доступу на земельну ділянку відповідних служб для обслуговування ремонту об'єктів загального користування та інженерної інфраструктури, що зареєстровані на земельній ділянці на момент підписання даного договору.</w:t>
      </w:r>
    </w:p>
    <w:p w14:paraId="170FD893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3.5.7. Після набуття права власності на земельну ділянку дотримуватись вимог земельного законодавства, використовувати придбану земельну ділянку за цільовим призначенням.</w:t>
      </w:r>
    </w:p>
    <w:p w14:paraId="55F42FE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13DDB89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 Продавець зобов'язаний:</w:t>
      </w:r>
    </w:p>
    <w:p w14:paraId="3BFF10E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3.6.1. В установлений цим Договором термін передати Покупцю земельну ділянку, що є предметом цього Договору.</w:t>
      </w:r>
    </w:p>
    <w:p w14:paraId="433879E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3.6.2. Прийняти оплату Покупцем вартості земельної ділянки в розмірі та в терміни, обумовлені розділом 2 цього Договору.</w:t>
      </w:r>
    </w:p>
    <w:p w14:paraId="68A8B8A1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BBFD70D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 Відповідальність сторін.</w:t>
      </w:r>
    </w:p>
    <w:p w14:paraId="79A9CA0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4.1. У разі прострочення терміну оплати за земельну ділянку, передбаченого розділом 2 даного Договору, Покупець сплачує Продавцю пеню у розмірі подвійної облікової ставки НБУ від неоплаченої вартості земельної ділянки за кожен день прострочення. У випадку якщо прострочення перевищило 30 (тридцять) календарних днів на Покупця додатково накладається штраф у розмірі 10 (десяти) відсотків від вартості земельної ділянки.</w:t>
      </w:r>
    </w:p>
    <w:p w14:paraId="01B8C3F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4.2. У разі невиконання Покупцем умов цього Договору Продавець має право у встановленому порядку на розірвання Договору, стягнення завданих збитків у цінах, діючих на момент розірвання Договору.</w:t>
      </w:r>
    </w:p>
    <w:p w14:paraId="2841B404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4.3. Сплата штрафних санкцій не звільняє Покупця від обов'язків виконання договірних зобов'язань в період дії умов даного Договору купівлі-продажу.</w:t>
      </w:r>
    </w:p>
    <w:p w14:paraId="7BA3D186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4.4. При розірванні Договору з незалежних від Сторін причин, суми сплачені Покупцем Продавцю на виконання даного Договору, повертаються Покупцю в повному обсязі.</w:t>
      </w:r>
    </w:p>
    <w:p w14:paraId="56A9EAE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4.5. Відповідальність та права Сторін, що не передбачені цим Договором, визначаються відповідно до законодавства України.</w:t>
      </w:r>
    </w:p>
    <w:p w14:paraId="4FA4947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7E0E4E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 Гарантії та претензії.</w:t>
      </w:r>
    </w:p>
    <w:p w14:paraId="09B9A6C5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5.1. Продавець гарантує, що земельна ділянка, яка є предметом даного Договору, належить до земель, що можуть бути приватизовані згідно з законодавством України, вільна від будь-яких майнових прав і претензій третіх осіб, до цього часу нікому іншому не продана, не подарована, не відчужена іншим способом, не заставлена, в спорі і під забороною не перебуває, не знаходиться під арештом і судових спорів щодо неї немає.</w:t>
      </w:r>
    </w:p>
    <w:p w14:paraId="323F8000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91E4ED3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 Перехід права власності на земельну ділянку.</w:t>
      </w:r>
    </w:p>
    <w:p w14:paraId="2AC2D1CA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6.1. Обов'язок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п.3.5.2 цього Договору, і реєстрації права власності на земельну ділянку.</w:t>
      </w:r>
    </w:p>
    <w:p w14:paraId="0EF703C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557E6FE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 Ризик випадкового погіршення або випадкового псування земельної ділянки.</w:t>
      </w:r>
    </w:p>
    <w:p w14:paraId="08457CF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7.1. Ризик випадкового погіршення або випадкового псування земельної ділянки несе Покупець з моменту переходу до нього права власності.</w:t>
      </w:r>
    </w:p>
    <w:p w14:paraId="6CD899CC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7.2. У випадку, коли Продавець прострочив передачу земельної ділянки або Покупець прострочив її прийняття, ризик випадкового погіршення або випадкового псування несе Сторона, що прострочила передачу або прийняття.</w:t>
      </w:r>
    </w:p>
    <w:p w14:paraId="4C91278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7.3. Якщо в погіршенні чи псуванні земельної ділянки є вина Сторони договору, то відповідальність несе ця Сторона.</w:t>
      </w:r>
    </w:p>
    <w:p w14:paraId="77A6997E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D5B7819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8. Вирішення спорів.</w:t>
      </w:r>
    </w:p>
    <w:p w14:paraId="491B44B4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8.1. Всі спори, що виникають при виконанні умов цього Договору або у зв'язку з тлумаченням його положень, вирішуються шляхом переговорів. </w:t>
      </w:r>
    </w:p>
    <w:p w14:paraId="36277D44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8.2. Якщо Сторони не досягли домовленості шляхом переговорів, то спір передається на розгляд до судових органів у порядку встановленому чинним законодавством України. </w:t>
      </w:r>
    </w:p>
    <w:p w14:paraId="23FD654F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B2445BD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 Зміна умов договору та його розірвання.</w:t>
      </w:r>
    </w:p>
    <w:p w14:paraId="49944CC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9.1. Зміна умов Договору або внесення доповнень до нього можливі тільки за згодою сторін.</w:t>
      </w:r>
    </w:p>
    <w:p w14:paraId="59528ECA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9.2. Всі зміни та доповнення до Договору здійснюються тільки в письмовій формі з наступним посвідченням таких змін та доповнень в органах нотаріату. Оформлюються у вигляді додаткової угоди, що є невід'ємною частиною цього Договору.</w:t>
      </w:r>
    </w:p>
    <w:p w14:paraId="4F3CB81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9.3. У разі невиконання однією із Сторін умов цього Договору він може бути змінений або розірваний на вимогу другої сторони за рішенням суду.</w:t>
      </w:r>
    </w:p>
    <w:p w14:paraId="676E587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F44A37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 Заключні положення.</w:t>
      </w:r>
    </w:p>
    <w:p w14:paraId="5740356B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10.1. Усі витрати, пов’язані з укладанням цього Договору, його нотаріальним посвідченням та реєстрацією, покладаються на Покупця.</w:t>
      </w:r>
    </w:p>
    <w:p w14:paraId="554E294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10.2. Цей Договір і документ про сплату вартості земельної ділянки є підставою для державної реєстрації речового права на земельну ділянку.</w:t>
      </w:r>
    </w:p>
    <w:p w14:paraId="3291853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10.3. Цей Договір набуває чинності після його підписання Сторонами та нотаріального посвідчення і його реєстрації.</w:t>
      </w:r>
    </w:p>
    <w:p w14:paraId="13B090AF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10.4. Зміст ст.ст. 90, 91, 103, 116, 125, 126 Земельного кодексу України нотаріусом роз’яснено.</w:t>
      </w:r>
    </w:p>
    <w:p w14:paraId="77AB4D2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1BBF19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11. Реквізити та підписи сторін.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1"/>
        <w:gridCol w:w="4604"/>
      </w:tblGrid>
      <w:tr w:rsidR="00AA16B9" w14:paraId="5CC02691" w14:textId="77777777" w:rsidTr="00AA16B9">
        <w:tc>
          <w:tcPr>
            <w:tcW w:w="4860" w:type="dxa"/>
          </w:tcPr>
          <w:p w14:paraId="223003A7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182CC28B" w14:textId="34924ADA" w:rsidR="00AA16B9" w:rsidRDefault="00AA16B9" w:rsidP="001E2BEE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ПРОДАВЕЦ</w:t>
            </w:r>
            <w:r w:rsidR="001E2BEE"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Ь</w:t>
            </w:r>
          </w:p>
        </w:tc>
        <w:tc>
          <w:tcPr>
            <w:tcW w:w="4603" w:type="dxa"/>
          </w:tcPr>
          <w:p w14:paraId="082FFF6E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3466C387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ПОКУПЕЦЬ</w:t>
            </w:r>
          </w:p>
          <w:p w14:paraId="6567DE18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Cs/>
                <w:iCs/>
                <w:color w:val="000000"/>
                <w:sz w:val="27"/>
                <w:szCs w:val="27"/>
                <w:lang w:val="ru-RU"/>
              </w:rPr>
            </w:pPr>
          </w:p>
        </w:tc>
      </w:tr>
    </w:tbl>
    <w:p w14:paraId="6CFCFB17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5688C09F" w14:textId="177C7040" w:rsidR="00D532B8" w:rsidRPr="00B936DC" w:rsidRDefault="00AA16B9" w:rsidP="00AA16B9">
      <w:pPr>
        <w:suppressAutoHyphens/>
        <w:autoSpaceDE w:val="0"/>
        <w:autoSpaceDN w:val="0"/>
        <w:adjustRightInd w:val="0"/>
        <w:ind w:right="-30"/>
        <w:jc w:val="both"/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Секретар ради                                                                               М</w:t>
      </w:r>
      <w:r w:rsidR="001E2BEE">
        <w:rPr>
          <w:rFonts w:ascii="Century" w:hAnsi="Century"/>
          <w:b/>
          <w:bCs/>
          <w:iCs/>
          <w:color w:val="000000"/>
          <w:sz w:val="27"/>
          <w:szCs w:val="27"/>
        </w:rPr>
        <w:t>икола ЛУПІЙ</w:t>
      </w: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sectPr w:rsidR="00D532B8" w:rsidRPr="00B936DC" w:rsidSect="001E2BEE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8F1A3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21"/>
  </w:num>
  <w:num w:numId="14">
    <w:abstractNumId w:val="11"/>
  </w:num>
  <w:num w:numId="15">
    <w:abstractNumId w:val="13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17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2401C"/>
    <w:rsid w:val="00027632"/>
    <w:rsid w:val="00072BC6"/>
    <w:rsid w:val="00077B41"/>
    <w:rsid w:val="00081E3A"/>
    <w:rsid w:val="00082C1E"/>
    <w:rsid w:val="000A02EB"/>
    <w:rsid w:val="000A38DF"/>
    <w:rsid w:val="000C0421"/>
    <w:rsid w:val="000E4582"/>
    <w:rsid w:val="000F0C1D"/>
    <w:rsid w:val="000F3408"/>
    <w:rsid w:val="00124E70"/>
    <w:rsid w:val="001463C3"/>
    <w:rsid w:val="001652CA"/>
    <w:rsid w:val="00174FB1"/>
    <w:rsid w:val="00176CFF"/>
    <w:rsid w:val="0018058D"/>
    <w:rsid w:val="00184158"/>
    <w:rsid w:val="001B223B"/>
    <w:rsid w:val="001D1C49"/>
    <w:rsid w:val="001E2BEE"/>
    <w:rsid w:val="00232880"/>
    <w:rsid w:val="00234AEE"/>
    <w:rsid w:val="0024274B"/>
    <w:rsid w:val="002618FC"/>
    <w:rsid w:val="00277B14"/>
    <w:rsid w:val="002B7076"/>
    <w:rsid w:val="002F0609"/>
    <w:rsid w:val="00306057"/>
    <w:rsid w:val="003117B6"/>
    <w:rsid w:val="00331370"/>
    <w:rsid w:val="00335852"/>
    <w:rsid w:val="0035628C"/>
    <w:rsid w:val="0036325F"/>
    <w:rsid w:val="003968F7"/>
    <w:rsid w:val="003A3E26"/>
    <w:rsid w:val="003B05E9"/>
    <w:rsid w:val="003C2833"/>
    <w:rsid w:val="003C7ACD"/>
    <w:rsid w:val="003D1E40"/>
    <w:rsid w:val="003D265A"/>
    <w:rsid w:val="003D5215"/>
    <w:rsid w:val="003D5C8D"/>
    <w:rsid w:val="003E05F2"/>
    <w:rsid w:val="00413020"/>
    <w:rsid w:val="004142D3"/>
    <w:rsid w:val="004317EC"/>
    <w:rsid w:val="00432228"/>
    <w:rsid w:val="00462AF0"/>
    <w:rsid w:val="004B02D1"/>
    <w:rsid w:val="004B7640"/>
    <w:rsid w:val="004F169C"/>
    <w:rsid w:val="004F3906"/>
    <w:rsid w:val="00512C7D"/>
    <w:rsid w:val="00525D6C"/>
    <w:rsid w:val="005314F5"/>
    <w:rsid w:val="0057180E"/>
    <w:rsid w:val="005B04AB"/>
    <w:rsid w:val="005C01F2"/>
    <w:rsid w:val="005E5398"/>
    <w:rsid w:val="005F041F"/>
    <w:rsid w:val="006079A3"/>
    <w:rsid w:val="00616DCA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B0B2A"/>
    <w:rsid w:val="006B3B8E"/>
    <w:rsid w:val="006B5517"/>
    <w:rsid w:val="006C78F4"/>
    <w:rsid w:val="006E0F71"/>
    <w:rsid w:val="006F0D52"/>
    <w:rsid w:val="00705F68"/>
    <w:rsid w:val="007264E3"/>
    <w:rsid w:val="0076720F"/>
    <w:rsid w:val="00784050"/>
    <w:rsid w:val="007A3E8D"/>
    <w:rsid w:val="007D59B0"/>
    <w:rsid w:val="007E653D"/>
    <w:rsid w:val="007E7B69"/>
    <w:rsid w:val="007F238C"/>
    <w:rsid w:val="0080459C"/>
    <w:rsid w:val="008124E4"/>
    <w:rsid w:val="00820B3F"/>
    <w:rsid w:val="00863F4D"/>
    <w:rsid w:val="00882A74"/>
    <w:rsid w:val="00882FC4"/>
    <w:rsid w:val="008907EA"/>
    <w:rsid w:val="00894490"/>
    <w:rsid w:val="00894B2D"/>
    <w:rsid w:val="008B2092"/>
    <w:rsid w:val="008C25D9"/>
    <w:rsid w:val="008C4BAD"/>
    <w:rsid w:val="008E5C65"/>
    <w:rsid w:val="009209A7"/>
    <w:rsid w:val="00931D0B"/>
    <w:rsid w:val="00935664"/>
    <w:rsid w:val="00950CFC"/>
    <w:rsid w:val="009748DF"/>
    <w:rsid w:val="00980120"/>
    <w:rsid w:val="0098385A"/>
    <w:rsid w:val="0098769D"/>
    <w:rsid w:val="009E7ABD"/>
    <w:rsid w:val="009F6BEA"/>
    <w:rsid w:val="00A01777"/>
    <w:rsid w:val="00A5154D"/>
    <w:rsid w:val="00A875C5"/>
    <w:rsid w:val="00A91979"/>
    <w:rsid w:val="00A9539A"/>
    <w:rsid w:val="00AA16B9"/>
    <w:rsid w:val="00AA2AFD"/>
    <w:rsid w:val="00AB1B4A"/>
    <w:rsid w:val="00AB1E13"/>
    <w:rsid w:val="00AB3D64"/>
    <w:rsid w:val="00AE2C0D"/>
    <w:rsid w:val="00B343FF"/>
    <w:rsid w:val="00B71F1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4A3C"/>
    <w:rsid w:val="00C70518"/>
    <w:rsid w:val="00CB3774"/>
    <w:rsid w:val="00CD1D4E"/>
    <w:rsid w:val="00CD3575"/>
    <w:rsid w:val="00CE2311"/>
    <w:rsid w:val="00CE7E7E"/>
    <w:rsid w:val="00CF67D8"/>
    <w:rsid w:val="00CF6847"/>
    <w:rsid w:val="00D1716D"/>
    <w:rsid w:val="00D4095C"/>
    <w:rsid w:val="00D502FC"/>
    <w:rsid w:val="00D532B8"/>
    <w:rsid w:val="00D90378"/>
    <w:rsid w:val="00DB2AE2"/>
    <w:rsid w:val="00DC4DE9"/>
    <w:rsid w:val="00DC7C1D"/>
    <w:rsid w:val="00DD6576"/>
    <w:rsid w:val="00E17B63"/>
    <w:rsid w:val="00E457C4"/>
    <w:rsid w:val="00E80006"/>
    <w:rsid w:val="00EB78DC"/>
    <w:rsid w:val="00EC0220"/>
    <w:rsid w:val="00EC2658"/>
    <w:rsid w:val="00ED0E13"/>
    <w:rsid w:val="00EF31DF"/>
    <w:rsid w:val="00EF32DC"/>
    <w:rsid w:val="00EF3D2C"/>
    <w:rsid w:val="00F2073B"/>
    <w:rsid w:val="00F317D7"/>
    <w:rsid w:val="00F42B40"/>
    <w:rsid w:val="00F4683B"/>
    <w:rsid w:val="00FB6B04"/>
    <w:rsid w:val="00FD3B4C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1022</Words>
  <Characters>7310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Secretary</cp:lastModifiedBy>
  <cp:revision>3</cp:revision>
  <cp:lastPrinted>2022-02-01T14:33:00Z</cp:lastPrinted>
  <dcterms:created xsi:type="dcterms:W3CDTF">2022-02-01T14:34:00Z</dcterms:created>
  <dcterms:modified xsi:type="dcterms:W3CDTF">2022-02-01T14:42:00Z</dcterms:modified>
</cp:coreProperties>
</file>